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6"/>
          <w:szCs w:val="36"/>
        </w:rPr>
      </w:pPr>
      <w:r>
        <w:rPr>
          <w:rFonts w:hint="eastAsia" w:ascii="黑体" w:hAnsi="黑体" w:eastAsia="黑体"/>
          <w:sz w:val="36"/>
          <w:szCs w:val="36"/>
        </w:rPr>
        <w:t>外国语学院“杨咏曼奖助学金”评选管理办法</w:t>
      </w:r>
    </w:p>
    <w:p>
      <w:pPr>
        <w:spacing w:line="360" w:lineRule="auto"/>
        <w:jc w:val="center"/>
        <w:rPr>
          <w:rFonts w:ascii="黑体" w:hAnsi="黑体" w:eastAsia="黑体"/>
          <w:sz w:val="36"/>
          <w:szCs w:val="36"/>
        </w:rPr>
      </w:pPr>
      <w:r>
        <w:rPr>
          <w:rFonts w:hint="eastAsia" w:ascii="黑体" w:hAnsi="黑体" w:eastAsia="黑体"/>
          <w:sz w:val="36"/>
          <w:szCs w:val="36"/>
        </w:rPr>
        <w:t>(201</w:t>
      </w:r>
      <w:r>
        <w:rPr>
          <w:rFonts w:ascii="黑体" w:hAnsi="黑体" w:eastAsia="黑体"/>
          <w:sz w:val="36"/>
          <w:szCs w:val="36"/>
        </w:rPr>
        <w:t>8</w:t>
      </w:r>
      <w:r>
        <w:rPr>
          <w:rFonts w:hint="eastAsia" w:ascii="黑体" w:hAnsi="黑体" w:eastAsia="黑体"/>
          <w:sz w:val="36"/>
          <w:szCs w:val="36"/>
        </w:rPr>
        <w:t>年4月）</w:t>
      </w:r>
    </w:p>
    <w:p>
      <w:pPr>
        <w:spacing w:line="360" w:lineRule="auto"/>
        <w:jc w:val="left"/>
        <w:rPr>
          <w:rFonts w:ascii="仿宋" w:hAnsi="仿宋" w:eastAsia="仿宋"/>
          <w:sz w:val="32"/>
          <w:szCs w:val="32"/>
        </w:rPr>
      </w:pPr>
    </w:p>
    <w:p>
      <w:pPr>
        <w:spacing w:line="360" w:lineRule="auto"/>
        <w:ind w:firstLine="555"/>
        <w:rPr>
          <w:rFonts w:ascii="仿宋" w:hAnsi="仿宋" w:eastAsia="仿宋"/>
          <w:sz w:val="32"/>
          <w:szCs w:val="32"/>
        </w:rPr>
      </w:pPr>
      <w:r>
        <w:rPr>
          <w:rFonts w:hint="eastAsia" w:ascii="仿宋" w:hAnsi="仿宋" w:eastAsia="仿宋"/>
          <w:sz w:val="32"/>
          <w:szCs w:val="32"/>
        </w:rPr>
        <w:t>香港铜紫荆星章获得者、香港太平绅士、合孚行有限公司董事长兼上海交通大学校董杨咏曼女士在外国语学院设立“杨咏曼奖助学金”，以表彰在外语学习表现突出的在校学生。</w:t>
      </w:r>
    </w:p>
    <w:p>
      <w:pPr>
        <w:spacing w:line="360" w:lineRule="auto"/>
        <w:ind w:firstLine="555"/>
        <w:rPr>
          <w:rFonts w:ascii="仿宋" w:hAnsi="仿宋" w:eastAsia="仿宋"/>
          <w:sz w:val="32"/>
          <w:szCs w:val="32"/>
        </w:rPr>
      </w:pPr>
      <w:r>
        <w:rPr>
          <w:rFonts w:hint="eastAsia" w:ascii="仿宋" w:hAnsi="仿宋" w:eastAsia="仿宋"/>
          <w:sz w:val="32"/>
          <w:szCs w:val="32"/>
        </w:rPr>
        <w:t>根据《“杨咏曼奖学金”捐赠协议书》，结合我院实际情况，制定《杨咏曼奖助学金评选管理办法》。</w:t>
      </w:r>
    </w:p>
    <w:p>
      <w:pPr>
        <w:spacing w:line="360" w:lineRule="auto"/>
        <w:ind w:firstLine="643" w:firstLineChars="200"/>
        <w:rPr>
          <w:rFonts w:ascii="黑体" w:hAnsi="黑体" w:eastAsia="黑体"/>
          <w:b/>
          <w:bCs/>
          <w:sz w:val="32"/>
          <w:szCs w:val="32"/>
        </w:rPr>
      </w:pPr>
      <w:r>
        <w:rPr>
          <w:rFonts w:hint="eastAsia" w:ascii="黑体" w:hAnsi="黑体" w:eastAsia="黑体"/>
          <w:b/>
          <w:bCs/>
          <w:sz w:val="32"/>
          <w:szCs w:val="32"/>
        </w:rPr>
        <w:t>一、奖励对象、名额及金额</w:t>
      </w:r>
    </w:p>
    <w:p>
      <w:pPr>
        <w:pStyle w:val="9"/>
        <w:spacing w:line="360" w:lineRule="auto"/>
        <w:ind w:firstLine="640"/>
        <w:rPr>
          <w:rFonts w:ascii="仿宋" w:hAnsi="仿宋" w:eastAsia="仿宋"/>
          <w:sz w:val="32"/>
          <w:szCs w:val="32"/>
        </w:rPr>
      </w:pPr>
      <w:r>
        <w:rPr>
          <w:rFonts w:hint="eastAsia" w:ascii="仿宋" w:hAnsi="仿宋" w:eastAsia="仿宋"/>
          <w:sz w:val="32"/>
          <w:szCs w:val="32"/>
        </w:rPr>
        <w:t xml:space="preserve"> “杨咏曼奖助学金”分为“杨咏曼研究生优秀奖学金”、“杨咏曼国际研究生优秀奖学金”、“杨咏曼本科生优秀奖学金”和“杨咏曼本科生助学金”，具体要求如下：</w:t>
      </w:r>
    </w:p>
    <w:p>
      <w:pPr>
        <w:spacing w:line="360" w:lineRule="auto"/>
        <w:ind w:firstLine="643" w:firstLineChars="200"/>
        <w:rPr>
          <w:rFonts w:ascii="楷体" w:hAnsi="楷体" w:eastAsia="楷体"/>
          <w:b/>
          <w:bCs/>
          <w:sz w:val="32"/>
          <w:szCs w:val="32"/>
        </w:rPr>
      </w:pPr>
      <w:r>
        <w:rPr>
          <w:rFonts w:hint="eastAsia" w:ascii="楷体" w:hAnsi="楷体" w:eastAsia="楷体"/>
          <w:b/>
          <w:bCs/>
          <w:sz w:val="32"/>
          <w:szCs w:val="32"/>
        </w:rPr>
        <w:t>（一）杨咏曼研究生优秀奖学金</w:t>
      </w:r>
    </w:p>
    <w:p>
      <w:pPr>
        <w:spacing w:line="360" w:lineRule="auto"/>
        <w:ind w:firstLine="640" w:firstLineChars="200"/>
        <w:rPr>
          <w:rFonts w:ascii="仿宋" w:hAnsi="仿宋" w:eastAsia="仿宋"/>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 xml:space="preserve">. </w:t>
      </w:r>
      <w:r>
        <w:rPr>
          <w:rFonts w:hint="eastAsia" w:ascii="仿宋" w:hAnsi="仿宋" w:eastAsia="仿宋"/>
          <w:sz w:val="32"/>
          <w:szCs w:val="32"/>
        </w:rPr>
        <w:t>奖励对象：上海交通大学外国语学院全日制、二年级中国籍研究生；</w:t>
      </w:r>
    </w:p>
    <w:p>
      <w:pPr>
        <w:spacing w:line="360" w:lineRule="auto"/>
        <w:ind w:firstLine="640" w:firstLineChars="200"/>
        <w:rPr>
          <w:rFonts w:ascii="仿宋" w:hAnsi="仿宋" w:eastAsia="仿宋"/>
          <w:sz w:val="32"/>
          <w:szCs w:val="32"/>
        </w:rPr>
      </w:pPr>
      <w:r>
        <w:rPr>
          <w:rFonts w:hint="eastAsia" w:ascii="Times New Roman" w:hAnsi="Times New Roman" w:eastAsia="仿宋" w:cs="Times New Roman"/>
          <w:sz w:val="32"/>
          <w:szCs w:val="32"/>
        </w:rPr>
        <w:t xml:space="preserve">2. </w:t>
      </w:r>
      <w:r>
        <w:rPr>
          <w:rFonts w:hint="eastAsia" w:ascii="仿宋" w:hAnsi="仿宋" w:eastAsia="仿宋"/>
          <w:sz w:val="32"/>
          <w:szCs w:val="32"/>
        </w:rPr>
        <w:t>奖励名额：每年拟评</w:t>
      </w:r>
      <w:r>
        <w:rPr>
          <w:rFonts w:hint="eastAsia" w:ascii="Times New Roman" w:hAnsi="Times New Roman" w:eastAsia="仿宋" w:cs="Times New Roman"/>
          <w:sz w:val="32"/>
          <w:szCs w:val="32"/>
        </w:rPr>
        <w:t>3</w:t>
      </w:r>
      <w:r>
        <w:rPr>
          <w:rFonts w:hint="eastAsia" w:ascii="仿宋" w:hAnsi="仿宋" w:eastAsia="仿宋"/>
          <w:sz w:val="32"/>
          <w:szCs w:val="32"/>
        </w:rPr>
        <w:t>名，其中博士研究生、学术型硕士研究生及专业型硕士研究生各1名；</w:t>
      </w:r>
    </w:p>
    <w:p>
      <w:pPr>
        <w:spacing w:line="360" w:lineRule="auto"/>
        <w:ind w:firstLine="640" w:firstLineChars="200"/>
        <w:rPr>
          <w:rFonts w:ascii="仿宋" w:hAnsi="仿宋" w:eastAsia="仿宋"/>
          <w:sz w:val="32"/>
          <w:szCs w:val="32"/>
        </w:rPr>
      </w:pPr>
      <w:r>
        <w:rPr>
          <w:rFonts w:ascii="Times New Roman" w:hAnsi="Times New Roman" w:eastAsia="仿宋" w:cs="Times New Roman"/>
          <w:sz w:val="32"/>
          <w:szCs w:val="32"/>
        </w:rPr>
        <w:t xml:space="preserve">3. </w:t>
      </w:r>
      <w:r>
        <w:rPr>
          <w:rFonts w:hint="eastAsia" w:ascii="仿宋" w:hAnsi="仿宋" w:eastAsia="仿宋"/>
          <w:sz w:val="32"/>
          <w:szCs w:val="32"/>
        </w:rPr>
        <w:t>奖励金额：每名获奖学生奖励人民币</w:t>
      </w:r>
      <w:r>
        <w:rPr>
          <w:rFonts w:ascii="Times New Roman" w:hAnsi="Times New Roman" w:eastAsia="仿宋" w:cs="Times New Roman"/>
          <w:sz w:val="32"/>
          <w:szCs w:val="32"/>
        </w:rPr>
        <w:t>6000</w:t>
      </w:r>
      <w:r>
        <w:rPr>
          <w:rFonts w:hint="eastAsia" w:ascii="仿宋" w:hAnsi="仿宋" w:eastAsia="仿宋"/>
          <w:sz w:val="32"/>
          <w:szCs w:val="32"/>
        </w:rPr>
        <w:t>元。</w:t>
      </w:r>
    </w:p>
    <w:p>
      <w:pPr>
        <w:spacing w:line="360" w:lineRule="auto"/>
        <w:ind w:firstLine="643" w:firstLineChars="200"/>
        <w:rPr>
          <w:rFonts w:ascii="楷体" w:hAnsi="楷体" w:eastAsia="楷体"/>
          <w:b/>
          <w:bCs/>
          <w:sz w:val="32"/>
          <w:szCs w:val="32"/>
        </w:rPr>
      </w:pPr>
      <w:r>
        <w:rPr>
          <w:rFonts w:hint="eastAsia" w:ascii="楷体" w:hAnsi="楷体" w:eastAsia="楷体"/>
          <w:b/>
          <w:bCs/>
          <w:sz w:val="32"/>
          <w:szCs w:val="32"/>
        </w:rPr>
        <w:t>（二）杨咏曼国际研究生优秀奖学金</w:t>
      </w:r>
    </w:p>
    <w:p>
      <w:pPr>
        <w:spacing w:line="360" w:lineRule="auto"/>
        <w:ind w:firstLine="640" w:firstLineChars="200"/>
        <w:rPr>
          <w:rFonts w:ascii="仿宋" w:hAnsi="仿宋" w:eastAsia="仿宋"/>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 xml:space="preserve">. </w:t>
      </w:r>
      <w:r>
        <w:rPr>
          <w:rFonts w:hint="eastAsia" w:ascii="仿宋" w:hAnsi="仿宋" w:eastAsia="仿宋"/>
          <w:sz w:val="32"/>
          <w:szCs w:val="32"/>
        </w:rPr>
        <w:t>奖励对象：上海交通大学外国语学院全日制、</w:t>
      </w:r>
      <w:r>
        <w:rPr>
          <w:rFonts w:ascii="仿宋" w:hAnsi="仿宋" w:eastAsia="仿宋"/>
          <w:sz w:val="32"/>
          <w:szCs w:val="32"/>
        </w:rPr>
        <w:t>二年级</w:t>
      </w:r>
      <w:r>
        <w:rPr>
          <w:rFonts w:hint="eastAsia" w:ascii="仿宋" w:hAnsi="仿宋" w:eastAsia="仿宋"/>
          <w:sz w:val="32"/>
          <w:szCs w:val="32"/>
        </w:rPr>
        <w:t>国际研究生；</w:t>
      </w:r>
    </w:p>
    <w:p>
      <w:pPr>
        <w:spacing w:line="360" w:lineRule="auto"/>
        <w:ind w:firstLine="640" w:firstLineChars="200"/>
        <w:rPr>
          <w:rFonts w:ascii="仿宋" w:hAnsi="仿宋" w:eastAsia="仿宋"/>
          <w:sz w:val="32"/>
          <w:szCs w:val="32"/>
        </w:rPr>
      </w:pPr>
      <w:r>
        <w:rPr>
          <w:rFonts w:hint="eastAsia" w:ascii="Times New Roman" w:hAnsi="Times New Roman" w:eastAsia="仿宋" w:cs="Times New Roman"/>
          <w:sz w:val="32"/>
          <w:szCs w:val="32"/>
        </w:rPr>
        <w:t xml:space="preserve">2. </w:t>
      </w:r>
      <w:r>
        <w:rPr>
          <w:rFonts w:hint="eastAsia" w:ascii="仿宋" w:hAnsi="仿宋" w:eastAsia="仿宋"/>
          <w:sz w:val="32"/>
          <w:szCs w:val="32"/>
        </w:rPr>
        <w:t>奖励名额：每年拟评</w:t>
      </w:r>
      <w:r>
        <w:rPr>
          <w:rFonts w:hint="eastAsia" w:ascii="Times New Roman" w:hAnsi="Times New Roman" w:eastAsia="仿宋" w:cs="Times New Roman"/>
          <w:sz w:val="32"/>
          <w:szCs w:val="32"/>
        </w:rPr>
        <w:t>3</w:t>
      </w:r>
      <w:r>
        <w:rPr>
          <w:rFonts w:hint="eastAsia" w:ascii="仿宋" w:hAnsi="仿宋" w:eastAsia="仿宋"/>
          <w:sz w:val="32"/>
          <w:szCs w:val="32"/>
        </w:rPr>
        <w:t>名；</w:t>
      </w:r>
    </w:p>
    <w:p>
      <w:pPr>
        <w:spacing w:line="360" w:lineRule="auto"/>
        <w:ind w:firstLine="640" w:firstLineChars="200"/>
        <w:rPr>
          <w:rFonts w:ascii="仿宋" w:hAnsi="仿宋" w:eastAsia="仿宋"/>
          <w:sz w:val="32"/>
          <w:szCs w:val="32"/>
        </w:rPr>
      </w:pPr>
      <w:r>
        <w:rPr>
          <w:rFonts w:ascii="Times New Roman" w:hAnsi="Times New Roman" w:eastAsia="仿宋" w:cs="Times New Roman"/>
          <w:sz w:val="32"/>
          <w:szCs w:val="32"/>
        </w:rPr>
        <w:t xml:space="preserve">3. </w:t>
      </w:r>
      <w:r>
        <w:rPr>
          <w:rFonts w:hint="eastAsia" w:ascii="仿宋" w:hAnsi="仿宋" w:eastAsia="仿宋"/>
          <w:sz w:val="32"/>
          <w:szCs w:val="32"/>
        </w:rPr>
        <w:t>奖励金额：每名获奖学生奖励人民币</w:t>
      </w:r>
      <w:r>
        <w:rPr>
          <w:rFonts w:ascii="Times New Roman" w:hAnsi="Times New Roman" w:eastAsia="仿宋" w:cs="Times New Roman"/>
          <w:sz w:val="32"/>
          <w:szCs w:val="32"/>
        </w:rPr>
        <w:t>6000</w:t>
      </w:r>
      <w:r>
        <w:rPr>
          <w:rFonts w:hint="eastAsia" w:ascii="仿宋" w:hAnsi="仿宋" w:eastAsia="仿宋"/>
          <w:sz w:val="32"/>
          <w:szCs w:val="32"/>
        </w:rPr>
        <w:t>元。</w:t>
      </w:r>
    </w:p>
    <w:p>
      <w:pPr>
        <w:spacing w:line="360" w:lineRule="auto"/>
        <w:ind w:firstLine="643" w:firstLineChars="200"/>
        <w:rPr>
          <w:rFonts w:ascii="楷体" w:hAnsi="楷体" w:eastAsia="楷体"/>
          <w:b/>
          <w:bCs/>
          <w:sz w:val="32"/>
          <w:szCs w:val="32"/>
        </w:rPr>
      </w:pPr>
      <w:r>
        <w:rPr>
          <w:rFonts w:hint="eastAsia" w:ascii="楷体" w:hAnsi="楷体" w:eastAsia="楷体"/>
          <w:b/>
          <w:bCs/>
          <w:sz w:val="32"/>
          <w:szCs w:val="32"/>
        </w:rPr>
        <w:t>（三）杨咏曼本科生优秀奖学金</w:t>
      </w:r>
    </w:p>
    <w:p>
      <w:pPr>
        <w:spacing w:line="360" w:lineRule="auto"/>
        <w:ind w:firstLine="640" w:firstLineChars="200"/>
        <w:rPr>
          <w:rFonts w:ascii="仿宋" w:hAnsi="仿宋" w:eastAsia="仿宋"/>
          <w:sz w:val="32"/>
          <w:szCs w:val="32"/>
        </w:rPr>
      </w:pPr>
      <w:r>
        <w:rPr>
          <w:rFonts w:ascii="Times New Roman" w:hAnsi="Times New Roman" w:eastAsia="仿宋" w:cs="Times New Roman"/>
          <w:sz w:val="32"/>
          <w:szCs w:val="32"/>
        </w:rPr>
        <w:t xml:space="preserve">1. </w:t>
      </w:r>
      <w:r>
        <w:rPr>
          <w:rFonts w:hint="eastAsia" w:ascii="仿宋" w:hAnsi="仿宋" w:eastAsia="仿宋"/>
          <w:sz w:val="32"/>
          <w:szCs w:val="32"/>
        </w:rPr>
        <w:t>奖励对象：上海交通大学外国语学院全日制在读本科生</w:t>
      </w:r>
      <w:r>
        <w:rPr>
          <w:rFonts w:hint="eastAsia" w:ascii="仿宋" w:hAnsi="仿宋" w:eastAsia="仿宋"/>
          <w:sz w:val="32"/>
          <w:szCs w:val="32"/>
          <w:lang w:eastAsia="zh-CN"/>
        </w:rPr>
        <w:t>（不包括大一新生</w:t>
      </w:r>
      <w:bookmarkStart w:id="0" w:name="_GoBack"/>
      <w:bookmarkEnd w:id="0"/>
      <w:r>
        <w:rPr>
          <w:rFonts w:hint="eastAsia" w:ascii="仿宋" w:hAnsi="仿宋" w:eastAsia="仿宋"/>
          <w:sz w:val="32"/>
          <w:szCs w:val="32"/>
          <w:lang w:eastAsia="zh-CN"/>
        </w:rPr>
        <w:t>）</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Times New Roman" w:hAnsi="Times New Roman" w:eastAsia="仿宋" w:cs="Times New Roman"/>
          <w:sz w:val="32"/>
          <w:szCs w:val="32"/>
        </w:rPr>
        <w:t xml:space="preserve">2. </w:t>
      </w:r>
      <w:r>
        <w:rPr>
          <w:rFonts w:hint="eastAsia" w:ascii="仿宋" w:hAnsi="仿宋" w:eastAsia="仿宋"/>
          <w:sz w:val="32"/>
          <w:szCs w:val="32"/>
        </w:rPr>
        <w:t>奖励名额：每年拟新评获奖者</w:t>
      </w:r>
      <w:r>
        <w:rPr>
          <w:rFonts w:hint="eastAsia" w:ascii="Times New Roman" w:hAnsi="Times New Roman" w:eastAsia="仿宋" w:cs="Times New Roman"/>
          <w:sz w:val="32"/>
          <w:szCs w:val="32"/>
        </w:rPr>
        <w:t>12</w:t>
      </w:r>
      <w:r>
        <w:rPr>
          <w:rFonts w:hint="eastAsia" w:ascii="仿宋" w:hAnsi="仿宋" w:eastAsia="仿宋"/>
          <w:sz w:val="32"/>
          <w:szCs w:val="32"/>
        </w:rPr>
        <w:t>名，其中每个年级4名；</w:t>
      </w:r>
    </w:p>
    <w:p>
      <w:pPr>
        <w:spacing w:line="360" w:lineRule="auto"/>
        <w:ind w:left="685" w:leftChars="250" w:hanging="160" w:hangingChars="50"/>
        <w:rPr>
          <w:rFonts w:ascii="楷体" w:hAnsi="楷体" w:eastAsia="楷体"/>
          <w:b/>
          <w:bCs/>
          <w:sz w:val="32"/>
          <w:szCs w:val="32"/>
        </w:rPr>
      </w:pPr>
      <w:r>
        <w:rPr>
          <w:rFonts w:ascii="Times New Roman" w:hAnsi="Times New Roman" w:eastAsia="仿宋" w:cs="Times New Roman"/>
          <w:sz w:val="32"/>
          <w:szCs w:val="32"/>
        </w:rPr>
        <w:t xml:space="preserve">3. </w:t>
      </w:r>
      <w:r>
        <w:rPr>
          <w:rFonts w:hint="eastAsia" w:ascii="仿宋" w:hAnsi="仿宋" w:eastAsia="仿宋"/>
          <w:sz w:val="32"/>
          <w:szCs w:val="32"/>
        </w:rPr>
        <w:t>奖励金额：每名获奖学生奖励人民币</w:t>
      </w:r>
      <w:r>
        <w:rPr>
          <w:rFonts w:hint="eastAsia" w:ascii="Times New Roman" w:hAnsi="Times New Roman" w:eastAsia="仿宋" w:cs="Times New Roman"/>
          <w:sz w:val="32"/>
          <w:szCs w:val="32"/>
        </w:rPr>
        <w:t>4000</w:t>
      </w:r>
      <w:r>
        <w:rPr>
          <w:rFonts w:hint="eastAsia" w:ascii="仿宋" w:hAnsi="仿宋" w:eastAsia="仿宋"/>
          <w:sz w:val="32"/>
          <w:szCs w:val="32"/>
        </w:rPr>
        <w:t>元。</w:t>
      </w:r>
    </w:p>
    <w:p>
      <w:pPr>
        <w:spacing w:line="360" w:lineRule="auto"/>
        <w:ind w:left="686" w:leftChars="250" w:hanging="161" w:hangingChars="50"/>
        <w:rPr>
          <w:rFonts w:ascii="楷体" w:hAnsi="楷体" w:eastAsia="楷体"/>
          <w:b/>
          <w:bCs/>
          <w:sz w:val="32"/>
          <w:szCs w:val="32"/>
        </w:rPr>
      </w:pPr>
      <w:r>
        <w:rPr>
          <w:rFonts w:hint="eastAsia" w:ascii="楷体" w:hAnsi="楷体" w:eastAsia="楷体"/>
          <w:b/>
          <w:bCs/>
          <w:sz w:val="32"/>
          <w:szCs w:val="32"/>
        </w:rPr>
        <w:t>（四）杨咏曼本科生助学金</w:t>
      </w:r>
    </w:p>
    <w:p>
      <w:pPr>
        <w:spacing w:line="360" w:lineRule="auto"/>
        <w:ind w:firstLine="640" w:firstLineChars="200"/>
        <w:rPr>
          <w:rFonts w:ascii="仿宋" w:hAnsi="仿宋" w:eastAsia="仿宋"/>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 xml:space="preserve">. </w:t>
      </w:r>
      <w:r>
        <w:rPr>
          <w:rFonts w:hint="eastAsia" w:ascii="仿宋" w:hAnsi="仿宋" w:eastAsia="仿宋"/>
          <w:sz w:val="32"/>
          <w:szCs w:val="32"/>
        </w:rPr>
        <w:t>奖励对象：上海交通大学外国语学院全日制在读本科生；</w:t>
      </w:r>
    </w:p>
    <w:p>
      <w:pPr>
        <w:spacing w:line="360" w:lineRule="auto"/>
        <w:ind w:firstLine="640" w:firstLineChars="200"/>
        <w:rPr>
          <w:rFonts w:ascii="仿宋" w:hAnsi="仿宋" w:eastAsia="仿宋"/>
          <w:sz w:val="32"/>
          <w:szCs w:val="32"/>
        </w:rPr>
      </w:pPr>
      <w:r>
        <w:rPr>
          <w:rFonts w:hint="eastAsia" w:ascii="Times New Roman" w:hAnsi="Times New Roman" w:eastAsia="仿宋" w:cs="Times New Roman"/>
          <w:sz w:val="32"/>
          <w:szCs w:val="32"/>
        </w:rPr>
        <w:t xml:space="preserve">2. </w:t>
      </w:r>
      <w:r>
        <w:rPr>
          <w:rFonts w:hint="eastAsia" w:ascii="仿宋" w:hAnsi="仿宋" w:eastAsia="仿宋"/>
          <w:sz w:val="32"/>
          <w:szCs w:val="32"/>
        </w:rPr>
        <w:t>奖励名额：今年拟新评获奖者4名；</w:t>
      </w:r>
    </w:p>
    <w:p>
      <w:pPr>
        <w:spacing w:line="360" w:lineRule="auto"/>
        <w:ind w:firstLine="640" w:firstLineChars="200"/>
        <w:rPr>
          <w:rFonts w:ascii="仿宋" w:hAnsi="仿宋" w:eastAsia="仿宋"/>
          <w:sz w:val="32"/>
          <w:szCs w:val="32"/>
        </w:rPr>
      </w:pPr>
      <w:r>
        <w:rPr>
          <w:rFonts w:ascii="Times New Roman" w:hAnsi="Times New Roman" w:eastAsia="仿宋" w:cs="Times New Roman"/>
          <w:sz w:val="32"/>
          <w:szCs w:val="32"/>
        </w:rPr>
        <w:t xml:space="preserve">3. </w:t>
      </w:r>
      <w:r>
        <w:rPr>
          <w:rFonts w:hint="eastAsia" w:ascii="仿宋" w:hAnsi="仿宋" w:eastAsia="仿宋"/>
          <w:sz w:val="32"/>
          <w:szCs w:val="32"/>
        </w:rPr>
        <w:t>奖励金额：每名获奖学生奖励人民币</w:t>
      </w:r>
      <w:r>
        <w:rPr>
          <w:rFonts w:hint="eastAsia" w:ascii="Times New Roman" w:hAnsi="Times New Roman" w:eastAsia="仿宋" w:cs="Times New Roman"/>
          <w:sz w:val="32"/>
          <w:szCs w:val="32"/>
        </w:rPr>
        <w:t>4000</w:t>
      </w:r>
      <w:r>
        <w:rPr>
          <w:rFonts w:hint="eastAsia" w:ascii="仿宋" w:hAnsi="仿宋" w:eastAsia="仿宋"/>
          <w:sz w:val="32"/>
          <w:szCs w:val="32"/>
        </w:rPr>
        <w:t>元。</w:t>
      </w:r>
    </w:p>
    <w:p>
      <w:pPr>
        <w:spacing w:line="360" w:lineRule="auto"/>
        <w:rPr>
          <w:rFonts w:ascii="仿宋" w:hAnsi="仿宋" w:eastAsia="仿宋"/>
          <w:sz w:val="32"/>
          <w:szCs w:val="32"/>
        </w:rPr>
      </w:pPr>
    </w:p>
    <w:p>
      <w:pPr>
        <w:spacing w:line="360" w:lineRule="auto"/>
        <w:ind w:firstLine="643" w:firstLineChars="200"/>
        <w:rPr>
          <w:rFonts w:ascii="黑体" w:hAnsi="黑体" w:eastAsia="黑体"/>
          <w:b/>
          <w:bCs/>
          <w:sz w:val="32"/>
          <w:szCs w:val="32"/>
        </w:rPr>
      </w:pPr>
      <w:r>
        <w:rPr>
          <w:rFonts w:hint="eastAsia" w:ascii="黑体" w:hAnsi="黑体" w:eastAsia="黑体"/>
          <w:b/>
          <w:bCs/>
          <w:sz w:val="32"/>
          <w:szCs w:val="32"/>
        </w:rPr>
        <w:t>二、评审条件</w:t>
      </w:r>
    </w:p>
    <w:p>
      <w:pPr>
        <w:spacing w:line="360" w:lineRule="auto"/>
        <w:ind w:firstLine="640" w:firstLineChars="200"/>
        <w:rPr>
          <w:rFonts w:ascii="黑体" w:hAnsi="黑体" w:eastAsia="黑体"/>
          <w:sz w:val="32"/>
          <w:szCs w:val="32"/>
        </w:rPr>
      </w:pPr>
      <w:r>
        <w:rPr>
          <w:rFonts w:hint="eastAsia" w:ascii="仿宋" w:hAnsi="仿宋" w:eastAsia="仿宋"/>
          <w:sz w:val="32"/>
          <w:szCs w:val="32"/>
        </w:rPr>
        <w:t>申请“杨咏曼奖学金”的学生应符合以下基本条件，并符合相应的分项条件：</w:t>
      </w:r>
    </w:p>
    <w:p>
      <w:pPr>
        <w:spacing w:line="360" w:lineRule="auto"/>
        <w:ind w:firstLine="643" w:firstLineChars="200"/>
        <w:rPr>
          <w:rFonts w:ascii="楷体" w:hAnsi="楷体" w:eastAsia="楷体"/>
          <w:b/>
          <w:bCs/>
          <w:sz w:val="32"/>
          <w:szCs w:val="32"/>
        </w:rPr>
      </w:pPr>
      <w:r>
        <w:rPr>
          <w:rFonts w:hint="eastAsia" w:ascii="楷体" w:hAnsi="楷体" w:eastAsia="楷体"/>
          <w:b/>
          <w:bCs/>
          <w:sz w:val="32"/>
          <w:szCs w:val="32"/>
        </w:rPr>
        <w:t>（一）基本条件</w:t>
      </w:r>
    </w:p>
    <w:p>
      <w:pPr>
        <w:spacing w:line="360" w:lineRule="auto"/>
        <w:ind w:firstLine="640" w:firstLineChars="200"/>
        <w:rPr>
          <w:rFonts w:ascii="黑体" w:hAnsi="黑体" w:eastAsia="黑体"/>
          <w:sz w:val="32"/>
          <w:szCs w:val="32"/>
        </w:rPr>
      </w:pPr>
      <w:r>
        <w:rPr>
          <w:rFonts w:ascii="Times New Roman" w:hAnsi="Times New Roman" w:eastAsia="仿宋" w:cs="Times New Roman"/>
          <w:sz w:val="32"/>
          <w:szCs w:val="32"/>
        </w:rPr>
        <w:t xml:space="preserve">1. </w:t>
      </w:r>
      <w:r>
        <w:rPr>
          <w:rFonts w:hint="eastAsia" w:ascii="仿宋" w:hAnsi="仿宋" w:eastAsia="仿宋"/>
          <w:sz w:val="32"/>
          <w:szCs w:val="32"/>
        </w:rPr>
        <w:t>遵守法律和校纪校规，积极上进；</w:t>
      </w:r>
    </w:p>
    <w:p>
      <w:pPr>
        <w:spacing w:line="360" w:lineRule="auto"/>
        <w:ind w:firstLine="640" w:firstLineChars="200"/>
        <w:rPr>
          <w:rFonts w:ascii="黑体" w:hAnsi="黑体" w:eastAsia="黑体"/>
          <w:sz w:val="32"/>
          <w:szCs w:val="32"/>
        </w:rPr>
      </w:pPr>
      <w:r>
        <w:rPr>
          <w:rFonts w:hint="eastAsia" w:ascii="Times New Roman" w:hAnsi="Times New Roman" w:eastAsia="仿宋" w:cs="Times New Roman"/>
          <w:sz w:val="32"/>
          <w:szCs w:val="32"/>
        </w:rPr>
        <w:t xml:space="preserve">2. </w:t>
      </w:r>
      <w:r>
        <w:rPr>
          <w:rFonts w:hint="eastAsia" w:ascii="仿宋" w:hAnsi="仿宋" w:eastAsia="仿宋"/>
          <w:sz w:val="32"/>
          <w:szCs w:val="32"/>
        </w:rPr>
        <w:t>学习勤奋，成绩优异，综合素质表现突出；</w:t>
      </w:r>
    </w:p>
    <w:p>
      <w:pPr>
        <w:spacing w:line="360" w:lineRule="auto"/>
        <w:ind w:firstLine="640" w:firstLineChars="200"/>
        <w:rPr>
          <w:rFonts w:ascii="黑体" w:hAnsi="黑体" w:eastAsia="黑体"/>
          <w:sz w:val="32"/>
          <w:szCs w:val="32"/>
        </w:rPr>
      </w:pPr>
      <w:r>
        <w:rPr>
          <w:rFonts w:ascii="Times New Roman" w:hAnsi="Times New Roman" w:eastAsia="仿宋" w:cs="Times New Roman"/>
          <w:sz w:val="32"/>
          <w:szCs w:val="32"/>
        </w:rPr>
        <w:t xml:space="preserve">3. </w:t>
      </w:r>
      <w:r>
        <w:rPr>
          <w:rFonts w:hint="eastAsia" w:ascii="仿宋" w:hAnsi="仿宋" w:eastAsia="仿宋"/>
          <w:sz w:val="32"/>
          <w:szCs w:val="32"/>
        </w:rPr>
        <w:t>尊敬师长，团结同学,关心集体，诚实守信，道德品质优良；</w:t>
      </w:r>
    </w:p>
    <w:p>
      <w:pPr>
        <w:spacing w:line="360" w:lineRule="auto"/>
        <w:ind w:firstLine="640" w:firstLineChars="200"/>
        <w:rPr>
          <w:rFonts w:ascii="黑体" w:hAnsi="黑体" w:eastAsia="黑体"/>
          <w:sz w:val="32"/>
          <w:szCs w:val="32"/>
        </w:rPr>
      </w:pPr>
      <w:r>
        <w:rPr>
          <w:rFonts w:ascii="Times New Roman" w:hAnsi="Times New Roman" w:eastAsia="仿宋" w:cs="Times New Roman"/>
          <w:sz w:val="32"/>
          <w:szCs w:val="32"/>
        </w:rPr>
        <w:t xml:space="preserve">4. </w:t>
      </w:r>
      <w:r>
        <w:rPr>
          <w:rFonts w:hint="eastAsia" w:ascii="仿宋" w:hAnsi="仿宋" w:eastAsia="仿宋"/>
          <w:sz w:val="32"/>
          <w:szCs w:val="32"/>
        </w:rPr>
        <w:t>身心健康，热心公益，乐于奉献；</w:t>
      </w:r>
    </w:p>
    <w:p>
      <w:pPr>
        <w:spacing w:line="360" w:lineRule="auto"/>
        <w:ind w:firstLine="640" w:firstLineChars="200"/>
        <w:rPr>
          <w:rFonts w:ascii="仿宋" w:hAnsi="仿宋" w:eastAsia="仿宋"/>
          <w:sz w:val="32"/>
          <w:szCs w:val="32"/>
        </w:rPr>
      </w:pPr>
      <w:r>
        <w:rPr>
          <w:rFonts w:hint="eastAsia" w:ascii="Times New Roman" w:hAnsi="Times New Roman" w:eastAsia="仿宋" w:cs="Times New Roman"/>
          <w:sz w:val="32"/>
          <w:szCs w:val="32"/>
        </w:rPr>
        <w:t>5. 在校期间</w:t>
      </w:r>
      <w:r>
        <w:rPr>
          <w:rFonts w:hint="eastAsia" w:ascii="仿宋" w:hAnsi="仿宋" w:eastAsia="仿宋"/>
          <w:sz w:val="32"/>
          <w:szCs w:val="32"/>
        </w:rPr>
        <w:t>无违法违纪违规行为；</w:t>
      </w:r>
    </w:p>
    <w:p>
      <w:pPr>
        <w:spacing w:line="360" w:lineRule="auto"/>
        <w:ind w:firstLine="643" w:firstLineChars="200"/>
        <w:rPr>
          <w:rFonts w:ascii="仿宋" w:hAnsi="仿宋" w:eastAsia="仿宋"/>
          <w:sz w:val="32"/>
          <w:szCs w:val="32"/>
        </w:rPr>
      </w:pPr>
      <w:r>
        <w:rPr>
          <w:rFonts w:hint="eastAsia" w:ascii="楷体" w:hAnsi="楷体" w:eastAsia="楷体" w:cs="Times New Roman"/>
          <w:b/>
          <w:bCs/>
          <w:sz w:val="32"/>
          <w:szCs w:val="32"/>
        </w:rPr>
        <w:t>（二）分项</w:t>
      </w:r>
      <w:r>
        <w:rPr>
          <w:rFonts w:hint="eastAsia" w:ascii="楷体" w:hAnsi="楷体" w:eastAsia="楷体"/>
          <w:b/>
          <w:bCs/>
          <w:sz w:val="32"/>
          <w:szCs w:val="32"/>
        </w:rPr>
        <w:t>条件（满足以下条件者优先考虑，要求均为本学年取得的成绩或参与的工作）</w:t>
      </w:r>
    </w:p>
    <w:p>
      <w:pPr>
        <w:spacing w:line="360" w:lineRule="auto"/>
        <w:ind w:firstLine="643" w:firstLineChars="200"/>
        <w:rPr>
          <w:rFonts w:ascii="楷体" w:hAnsi="楷体" w:eastAsia="楷体"/>
          <w:b/>
          <w:bCs/>
          <w:sz w:val="32"/>
          <w:szCs w:val="32"/>
        </w:rPr>
      </w:pPr>
      <w:r>
        <w:rPr>
          <w:rFonts w:hint="eastAsia" w:ascii="Times New Roman" w:hAnsi="Times New Roman" w:eastAsia="仿宋" w:cs="Times New Roman"/>
          <w:b/>
          <w:bCs/>
          <w:sz w:val="32"/>
          <w:szCs w:val="32"/>
        </w:rPr>
        <w:t>1．</w:t>
      </w:r>
      <w:r>
        <w:rPr>
          <w:rFonts w:hint="eastAsia" w:ascii="楷体" w:hAnsi="楷体" w:eastAsia="楷体"/>
          <w:b/>
          <w:bCs/>
          <w:sz w:val="32"/>
          <w:szCs w:val="32"/>
        </w:rPr>
        <w:t>杨咏曼研究生优秀奖学金</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（1）针对</w:t>
      </w:r>
      <w:r>
        <w:rPr>
          <w:rFonts w:ascii="仿宋" w:hAnsi="仿宋" w:eastAsia="仿宋"/>
          <w:color w:val="000000"/>
          <w:sz w:val="32"/>
          <w:szCs w:val="32"/>
        </w:rPr>
        <w:t>博士研究生，</w:t>
      </w:r>
      <w:r>
        <w:rPr>
          <w:rFonts w:hint="eastAsia" w:ascii="仿宋" w:hAnsi="仿宋" w:eastAsia="仿宋"/>
          <w:sz w:val="32"/>
          <w:szCs w:val="32"/>
        </w:rPr>
        <w:t>科研成果为</w:t>
      </w:r>
      <w:r>
        <w:rPr>
          <w:rFonts w:ascii="仿宋" w:hAnsi="仿宋" w:eastAsia="仿宋"/>
          <w:sz w:val="32"/>
          <w:szCs w:val="32"/>
        </w:rPr>
        <w:t>评审的重要依据</w:t>
      </w:r>
      <w:r>
        <w:rPr>
          <w:rFonts w:hint="eastAsia" w:ascii="仿宋" w:hAnsi="仿宋" w:eastAsia="仿宋"/>
          <w:sz w:val="32"/>
          <w:szCs w:val="32"/>
        </w:rPr>
        <w:t>。</w:t>
      </w:r>
      <w:r>
        <w:rPr>
          <w:rFonts w:hint="eastAsia" w:ascii="仿宋" w:hAnsi="仿宋" w:eastAsia="仿宋"/>
          <w:color w:val="000000"/>
          <w:sz w:val="32"/>
          <w:szCs w:val="32"/>
        </w:rPr>
        <w:t>科研成果至少满足以下条件之一：公开发表学术论文；出版学术专著；出版译著；在国际和全国性专业学科竞赛中获奖励；科研成果遵循一次认定原则；</w:t>
      </w:r>
      <w:r>
        <w:rPr>
          <w:rFonts w:hint="eastAsia" w:ascii="仿宋" w:hAnsi="仿宋" w:eastAsia="仿宋"/>
          <w:sz w:val="32"/>
          <w:szCs w:val="32"/>
        </w:rPr>
        <w:t>科研成果作者第一单位必须为上海交通大学；</w:t>
      </w:r>
      <w:r>
        <w:rPr>
          <w:rFonts w:ascii="仿宋" w:hAnsi="仿宋" w:eastAsia="仿宋"/>
          <w:color w:val="000000"/>
          <w:sz w:val="32"/>
          <w:szCs w:val="32"/>
        </w:rPr>
        <w:t xml:space="preserve"> </w:t>
      </w:r>
    </w:p>
    <w:p>
      <w:pPr>
        <w:spacing w:line="360" w:lineRule="auto"/>
        <w:ind w:firstLine="640" w:firstLineChars="200"/>
        <w:rPr>
          <w:rFonts w:ascii="仿宋" w:hAnsi="仿宋" w:eastAsia="仿宋"/>
          <w:color w:val="000000"/>
          <w:sz w:val="32"/>
          <w:szCs w:val="32"/>
        </w:rPr>
      </w:pPr>
      <w:r>
        <w:rPr>
          <w:rFonts w:hint="eastAsia" w:ascii="Times New Roman" w:hAnsi="Times New Roman" w:eastAsia="仿宋" w:cs="Times New Roman"/>
          <w:bCs/>
          <w:sz w:val="32"/>
          <w:szCs w:val="32"/>
        </w:rPr>
        <w:t>（2）针对</w:t>
      </w:r>
      <w:r>
        <w:rPr>
          <w:rFonts w:ascii="Times New Roman" w:hAnsi="Times New Roman" w:eastAsia="仿宋" w:cs="Times New Roman"/>
          <w:bCs/>
          <w:sz w:val="32"/>
          <w:szCs w:val="32"/>
        </w:rPr>
        <w:t>硕士研究生，</w:t>
      </w:r>
      <w:r>
        <w:rPr>
          <w:rFonts w:hint="eastAsia" w:ascii="仿宋" w:hAnsi="仿宋" w:eastAsia="仿宋"/>
          <w:color w:val="000000"/>
          <w:sz w:val="32"/>
          <w:szCs w:val="32"/>
        </w:rPr>
        <w:t>学习</w:t>
      </w:r>
      <w:r>
        <w:rPr>
          <w:rFonts w:ascii="仿宋" w:hAnsi="仿宋" w:eastAsia="仿宋"/>
          <w:color w:val="000000"/>
          <w:sz w:val="32"/>
          <w:szCs w:val="32"/>
        </w:rPr>
        <w:t>成绩</w:t>
      </w:r>
      <w:r>
        <w:rPr>
          <w:rFonts w:hint="eastAsia" w:ascii="仿宋" w:hAnsi="仿宋" w:eastAsia="仿宋"/>
          <w:color w:val="000000"/>
          <w:sz w:val="32"/>
          <w:szCs w:val="32"/>
        </w:rPr>
        <w:t>为</w:t>
      </w:r>
      <w:r>
        <w:rPr>
          <w:rFonts w:ascii="仿宋" w:hAnsi="仿宋" w:eastAsia="仿宋"/>
          <w:color w:val="000000"/>
          <w:sz w:val="32"/>
          <w:szCs w:val="32"/>
        </w:rPr>
        <w:t>评审的重要依据</w:t>
      </w:r>
      <w:r>
        <w:rPr>
          <w:rFonts w:hint="eastAsia" w:ascii="仿宋" w:hAnsi="仿宋" w:eastAsia="仿宋"/>
          <w:color w:val="000000"/>
          <w:sz w:val="32"/>
          <w:szCs w:val="32"/>
        </w:rPr>
        <w:t>。奖学金申请人要求</w:t>
      </w:r>
      <w:r>
        <w:rPr>
          <w:rFonts w:ascii="仿宋" w:hAnsi="仿宋" w:eastAsia="仿宋"/>
          <w:color w:val="000000"/>
          <w:sz w:val="32"/>
          <w:szCs w:val="32"/>
        </w:rPr>
        <w:t>成绩名列前茅</w:t>
      </w:r>
      <w:r>
        <w:rPr>
          <w:rFonts w:hint="eastAsia" w:ascii="仿宋" w:hAnsi="仿宋" w:eastAsia="仿宋"/>
          <w:color w:val="000000"/>
          <w:sz w:val="32"/>
          <w:szCs w:val="32"/>
        </w:rPr>
        <w:t>；</w:t>
      </w:r>
      <w:r>
        <w:rPr>
          <w:rFonts w:ascii="仿宋" w:hAnsi="仿宋" w:eastAsia="仿宋"/>
          <w:color w:val="000000"/>
          <w:sz w:val="32"/>
          <w:szCs w:val="32"/>
        </w:rPr>
        <w:t>需按</w:t>
      </w:r>
      <w:r>
        <w:rPr>
          <w:rFonts w:hint="eastAsia" w:ascii="仿宋" w:hAnsi="仿宋" w:eastAsia="仿宋"/>
          <w:color w:val="000000"/>
          <w:sz w:val="32"/>
          <w:szCs w:val="32"/>
        </w:rPr>
        <w:t>照</w:t>
      </w:r>
      <w:r>
        <w:rPr>
          <w:rFonts w:ascii="仿宋" w:hAnsi="仿宋" w:eastAsia="仿宋"/>
          <w:color w:val="000000"/>
          <w:sz w:val="32"/>
          <w:szCs w:val="32"/>
        </w:rPr>
        <w:t>培养计划完成研究生一年级期间必修课的</w:t>
      </w:r>
      <w:r>
        <w:rPr>
          <w:rFonts w:hint="eastAsia" w:ascii="仿宋" w:hAnsi="仿宋" w:eastAsia="仿宋"/>
          <w:color w:val="000000"/>
          <w:sz w:val="32"/>
          <w:szCs w:val="32"/>
        </w:rPr>
        <w:t>学习；</w:t>
      </w:r>
      <w:r>
        <w:rPr>
          <w:rFonts w:ascii="仿宋" w:hAnsi="仿宋" w:eastAsia="仿宋"/>
          <w:color w:val="000000"/>
          <w:sz w:val="32"/>
          <w:szCs w:val="32"/>
        </w:rPr>
        <w:t>不允许有不</w:t>
      </w:r>
      <w:r>
        <w:rPr>
          <w:rFonts w:hint="eastAsia" w:ascii="仿宋" w:hAnsi="仿宋" w:eastAsia="仿宋"/>
          <w:color w:val="000000"/>
          <w:sz w:val="32"/>
          <w:szCs w:val="32"/>
        </w:rPr>
        <w:t>及格</w:t>
      </w:r>
      <w:r>
        <w:rPr>
          <w:rFonts w:ascii="仿宋" w:hAnsi="仿宋" w:eastAsia="仿宋"/>
          <w:color w:val="000000"/>
          <w:sz w:val="32"/>
          <w:szCs w:val="32"/>
        </w:rPr>
        <w:t>科目</w:t>
      </w:r>
      <w:r>
        <w:rPr>
          <w:rFonts w:hint="eastAsia" w:ascii="仿宋" w:hAnsi="仿宋" w:eastAsia="仿宋"/>
          <w:color w:val="000000"/>
          <w:sz w:val="32"/>
          <w:szCs w:val="32"/>
        </w:rPr>
        <w:t>；</w:t>
      </w:r>
    </w:p>
    <w:p>
      <w:pPr>
        <w:spacing w:line="360" w:lineRule="auto"/>
        <w:ind w:firstLine="640" w:firstLineChars="200"/>
        <w:rPr>
          <w:rFonts w:hint="eastAsia" w:ascii="Times New Roman" w:hAnsi="Times New Roman" w:eastAsia="仿宋" w:cs="Times New Roman"/>
          <w:b/>
          <w:bCs/>
          <w:sz w:val="32"/>
          <w:szCs w:val="32"/>
        </w:rPr>
      </w:pPr>
      <w:r>
        <w:rPr>
          <w:rFonts w:hint="eastAsia" w:ascii="仿宋" w:hAnsi="仿宋" w:eastAsia="仿宋"/>
          <w:color w:val="000000"/>
          <w:sz w:val="32"/>
          <w:szCs w:val="32"/>
        </w:rPr>
        <w:t>（3）奖学金申请人必须承担一定量的</w:t>
      </w:r>
      <w:r>
        <w:rPr>
          <w:rFonts w:hint="eastAsia" w:ascii="仿宋" w:hAnsi="仿宋" w:eastAsia="仿宋"/>
          <w:color w:val="000000"/>
          <w:sz w:val="32"/>
          <w:szCs w:val="32"/>
          <w:lang w:eastAsia="zh-CN"/>
        </w:rPr>
        <w:t>学术、实践、</w:t>
      </w:r>
      <w:r>
        <w:rPr>
          <w:rFonts w:hint="eastAsia" w:ascii="仿宋" w:hAnsi="仿宋" w:eastAsia="仿宋"/>
          <w:color w:val="000000"/>
          <w:sz w:val="32"/>
          <w:szCs w:val="32"/>
        </w:rPr>
        <w:t>志愿服务工作，</w:t>
      </w:r>
      <w:r>
        <w:rPr>
          <w:rFonts w:hint="eastAsia" w:ascii="仿宋" w:hAnsi="仿宋" w:eastAsia="仿宋"/>
          <w:color w:val="000000"/>
          <w:sz w:val="32"/>
          <w:szCs w:val="32"/>
          <w:lang w:eastAsia="zh-CN"/>
        </w:rPr>
        <w:t>服务</w:t>
      </w:r>
      <w:r>
        <w:rPr>
          <w:rFonts w:hint="eastAsia" w:ascii="仿宋" w:hAnsi="仿宋" w:eastAsia="仿宋"/>
          <w:color w:val="000000"/>
          <w:sz w:val="32"/>
          <w:szCs w:val="32"/>
        </w:rPr>
        <w:t>记录由个人申报、各相关职能个人或组织审定</w:t>
      </w:r>
      <w:r>
        <w:rPr>
          <w:rFonts w:hint="eastAsia" w:ascii="仿宋" w:hAnsi="仿宋" w:eastAsia="仿宋"/>
          <w:sz w:val="32"/>
          <w:szCs w:val="32"/>
        </w:rPr>
        <w:t>。</w:t>
      </w:r>
    </w:p>
    <w:p>
      <w:pPr>
        <w:spacing w:line="360" w:lineRule="auto"/>
        <w:ind w:firstLine="643" w:firstLineChars="200"/>
        <w:rPr>
          <w:rFonts w:ascii="楷体" w:hAnsi="楷体" w:eastAsia="楷体"/>
          <w:b/>
          <w:bCs/>
          <w:sz w:val="32"/>
          <w:szCs w:val="32"/>
        </w:rPr>
      </w:pPr>
      <w:r>
        <w:rPr>
          <w:rFonts w:ascii="Times New Roman" w:hAnsi="Times New Roman" w:eastAsia="仿宋" w:cs="Times New Roman"/>
          <w:b/>
          <w:bCs/>
          <w:sz w:val="32"/>
          <w:szCs w:val="32"/>
        </w:rPr>
        <w:t xml:space="preserve">2. </w:t>
      </w:r>
      <w:r>
        <w:rPr>
          <w:rFonts w:hint="eastAsia" w:ascii="楷体" w:hAnsi="楷体" w:eastAsia="楷体"/>
          <w:b/>
          <w:bCs/>
          <w:sz w:val="32"/>
          <w:szCs w:val="32"/>
        </w:rPr>
        <w:t>杨咏曼国际研究生优秀奖学金</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（1）学习</w:t>
      </w:r>
      <w:r>
        <w:rPr>
          <w:rFonts w:ascii="仿宋" w:hAnsi="仿宋" w:eastAsia="仿宋"/>
          <w:color w:val="000000"/>
          <w:sz w:val="32"/>
          <w:szCs w:val="32"/>
        </w:rPr>
        <w:t>成绩为</w:t>
      </w:r>
      <w:r>
        <w:rPr>
          <w:rFonts w:hint="eastAsia" w:ascii="仿宋" w:hAnsi="仿宋" w:eastAsia="仿宋"/>
          <w:color w:val="000000"/>
          <w:sz w:val="32"/>
          <w:szCs w:val="32"/>
        </w:rPr>
        <w:t>“杨咏曼国际</w:t>
      </w:r>
      <w:r>
        <w:rPr>
          <w:rFonts w:ascii="仿宋" w:hAnsi="仿宋" w:eastAsia="仿宋"/>
          <w:color w:val="000000"/>
          <w:sz w:val="32"/>
          <w:szCs w:val="32"/>
        </w:rPr>
        <w:t>研究生优秀奖学金</w:t>
      </w:r>
      <w:r>
        <w:rPr>
          <w:rFonts w:hint="eastAsia" w:ascii="仿宋" w:hAnsi="仿宋" w:eastAsia="仿宋"/>
          <w:color w:val="000000"/>
          <w:sz w:val="32"/>
          <w:szCs w:val="32"/>
        </w:rPr>
        <w:t>”评审</w:t>
      </w:r>
      <w:r>
        <w:rPr>
          <w:rFonts w:ascii="仿宋" w:hAnsi="仿宋" w:eastAsia="仿宋"/>
          <w:color w:val="000000"/>
          <w:sz w:val="32"/>
          <w:szCs w:val="32"/>
        </w:rPr>
        <w:t>的重要依据</w:t>
      </w:r>
      <w:r>
        <w:rPr>
          <w:rFonts w:hint="eastAsia" w:ascii="仿宋" w:hAnsi="仿宋" w:eastAsia="仿宋"/>
          <w:color w:val="000000"/>
          <w:sz w:val="32"/>
          <w:szCs w:val="32"/>
        </w:rPr>
        <w:t>；</w:t>
      </w:r>
      <w:r>
        <w:rPr>
          <w:rFonts w:ascii="仿宋" w:hAnsi="仿宋" w:eastAsia="仿宋"/>
          <w:color w:val="000000"/>
          <w:sz w:val="32"/>
          <w:szCs w:val="32"/>
        </w:rPr>
        <w:t>需按</w:t>
      </w:r>
      <w:r>
        <w:rPr>
          <w:rFonts w:hint="eastAsia" w:ascii="仿宋" w:hAnsi="仿宋" w:eastAsia="仿宋"/>
          <w:color w:val="000000"/>
          <w:sz w:val="32"/>
          <w:szCs w:val="32"/>
        </w:rPr>
        <w:t>照</w:t>
      </w:r>
      <w:r>
        <w:rPr>
          <w:rFonts w:ascii="仿宋" w:hAnsi="仿宋" w:eastAsia="仿宋"/>
          <w:color w:val="000000"/>
          <w:sz w:val="32"/>
          <w:szCs w:val="32"/>
        </w:rPr>
        <w:t>培养计划完成研究生一年级期间必修课的</w:t>
      </w:r>
      <w:r>
        <w:rPr>
          <w:rFonts w:hint="eastAsia" w:ascii="仿宋" w:hAnsi="仿宋" w:eastAsia="仿宋"/>
          <w:color w:val="000000"/>
          <w:sz w:val="32"/>
          <w:szCs w:val="32"/>
        </w:rPr>
        <w:t>学习；</w:t>
      </w:r>
      <w:r>
        <w:rPr>
          <w:rFonts w:ascii="仿宋" w:hAnsi="仿宋" w:eastAsia="仿宋"/>
          <w:color w:val="000000"/>
          <w:sz w:val="32"/>
          <w:szCs w:val="32"/>
        </w:rPr>
        <w:t>不允许有不</w:t>
      </w:r>
      <w:r>
        <w:rPr>
          <w:rFonts w:hint="eastAsia" w:ascii="仿宋" w:hAnsi="仿宋" w:eastAsia="仿宋"/>
          <w:color w:val="000000"/>
          <w:sz w:val="32"/>
          <w:szCs w:val="32"/>
        </w:rPr>
        <w:t>及格</w:t>
      </w:r>
      <w:r>
        <w:rPr>
          <w:rFonts w:ascii="仿宋" w:hAnsi="仿宋" w:eastAsia="仿宋"/>
          <w:color w:val="000000"/>
          <w:sz w:val="32"/>
          <w:szCs w:val="32"/>
        </w:rPr>
        <w:t>科目</w:t>
      </w:r>
      <w:r>
        <w:rPr>
          <w:rFonts w:hint="eastAsia" w:ascii="仿宋" w:hAnsi="仿宋" w:eastAsia="仿宋"/>
          <w:color w:val="000000"/>
          <w:sz w:val="32"/>
          <w:szCs w:val="32"/>
        </w:rPr>
        <w:t>；</w:t>
      </w:r>
      <w:r>
        <w:rPr>
          <w:rFonts w:ascii="仿宋" w:hAnsi="仿宋" w:eastAsia="仿宋"/>
          <w:color w:val="000000"/>
          <w:sz w:val="32"/>
          <w:szCs w:val="32"/>
        </w:rPr>
        <w:t xml:space="preserve"> </w:t>
      </w:r>
    </w:p>
    <w:p>
      <w:pPr>
        <w:spacing w:line="360" w:lineRule="auto"/>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（2）奖学金申请人必须承担一定量的</w:t>
      </w:r>
      <w:r>
        <w:rPr>
          <w:rFonts w:hint="eastAsia" w:ascii="仿宋" w:hAnsi="仿宋" w:eastAsia="仿宋"/>
          <w:color w:val="000000"/>
          <w:sz w:val="32"/>
          <w:szCs w:val="32"/>
          <w:lang w:eastAsia="zh-CN"/>
        </w:rPr>
        <w:t>学术、实践、</w:t>
      </w:r>
      <w:r>
        <w:rPr>
          <w:rFonts w:hint="eastAsia" w:ascii="仿宋" w:hAnsi="仿宋" w:eastAsia="仿宋"/>
          <w:color w:val="000000"/>
          <w:sz w:val="32"/>
          <w:szCs w:val="32"/>
        </w:rPr>
        <w:t>志愿服务工作，服务记录由个人申报、各相关职能个人或组织审定</w:t>
      </w:r>
      <w:r>
        <w:rPr>
          <w:rFonts w:hint="eastAsia" w:ascii="仿宋" w:hAnsi="仿宋" w:eastAsia="仿宋"/>
          <w:sz w:val="32"/>
          <w:szCs w:val="32"/>
        </w:rPr>
        <w:t>。</w:t>
      </w:r>
    </w:p>
    <w:p>
      <w:pPr>
        <w:spacing w:line="360" w:lineRule="auto"/>
        <w:ind w:firstLine="643" w:firstLineChars="200"/>
        <w:rPr>
          <w:rFonts w:ascii="楷体" w:hAnsi="楷体" w:eastAsia="楷体"/>
          <w:b/>
          <w:bCs/>
          <w:sz w:val="32"/>
          <w:szCs w:val="32"/>
        </w:rPr>
      </w:pPr>
      <w:r>
        <w:rPr>
          <w:rFonts w:hint="eastAsia" w:ascii="Times New Roman" w:hAnsi="Times New Roman" w:eastAsia="仿宋" w:cs="Times New Roman"/>
          <w:b/>
          <w:bCs/>
          <w:sz w:val="32"/>
          <w:szCs w:val="32"/>
        </w:rPr>
        <w:t>3</w:t>
      </w:r>
      <w:r>
        <w:rPr>
          <w:rFonts w:ascii="Times New Roman" w:hAnsi="Times New Roman" w:eastAsia="仿宋" w:cs="Times New Roman"/>
          <w:b/>
          <w:bCs/>
          <w:sz w:val="32"/>
          <w:szCs w:val="32"/>
        </w:rPr>
        <w:t xml:space="preserve">. </w:t>
      </w:r>
      <w:r>
        <w:rPr>
          <w:rFonts w:hint="eastAsia" w:ascii="楷体" w:hAnsi="楷体" w:eastAsia="楷体"/>
          <w:b/>
          <w:bCs/>
          <w:sz w:val="32"/>
          <w:szCs w:val="32"/>
        </w:rPr>
        <w:t>杨咏曼本科生优秀奖学金</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综合考察学生学习成绩和素质表现，其中：</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（1）学习成绩：占总评的70%，由学院本科生教务办提供相应成绩；</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（2）素质表现：占总评的30%，</w:t>
      </w:r>
      <w:r>
        <w:rPr>
          <w:rFonts w:hint="eastAsia" w:ascii="仿宋" w:hAnsi="仿宋" w:eastAsia="仿宋"/>
          <w:color w:val="000000"/>
          <w:sz w:val="32"/>
          <w:szCs w:val="32"/>
        </w:rPr>
        <w:t>具体评定参照《外国语学院学生素质表现评定办法》</w:t>
      </w:r>
      <w:r>
        <w:rPr>
          <w:rFonts w:hint="eastAsia" w:ascii="仿宋" w:hAnsi="仿宋" w:eastAsia="仿宋"/>
          <w:sz w:val="32"/>
          <w:szCs w:val="32"/>
        </w:rPr>
        <w:t>。</w:t>
      </w:r>
    </w:p>
    <w:p>
      <w:pPr>
        <w:spacing w:line="360" w:lineRule="auto"/>
        <w:ind w:firstLine="643" w:firstLineChars="200"/>
        <w:rPr>
          <w:rFonts w:ascii="楷体" w:hAnsi="楷体" w:eastAsia="楷体"/>
          <w:b/>
          <w:bCs/>
          <w:sz w:val="32"/>
          <w:szCs w:val="32"/>
        </w:rPr>
      </w:pPr>
      <w:r>
        <w:rPr>
          <w:rFonts w:hint="eastAsia" w:ascii="Times New Roman" w:hAnsi="Times New Roman" w:eastAsia="仿宋" w:cs="Times New Roman"/>
          <w:b/>
          <w:bCs/>
          <w:sz w:val="32"/>
          <w:szCs w:val="32"/>
        </w:rPr>
        <w:t>4</w:t>
      </w:r>
      <w:r>
        <w:rPr>
          <w:rFonts w:ascii="Times New Roman" w:hAnsi="Times New Roman" w:eastAsia="仿宋" w:cs="Times New Roman"/>
          <w:b/>
          <w:bCs/>
          <w:sz w:val="32"/>
          <w:szCs w:val="32"/>
        </w:rPr>
        <w:t xml:space="preserve">. </w:t>
      </w:r>
      <w:r>
        <w:rPr>
          <w:rFonts w:hint="eastAsia" w:ascii="楷体" w:hAnsi="楷体" w:eastAsia="楷体"/>
          <w:b/>
          <w:bCs/>
          <w:sz w:val="32"/>
          <w:szCs w:val="32"/>
        </w:rPr>
        <w:t>杨咏曼本科生助学金</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（1）旨在激励家庭经济困难学生勤奋学习、努力进取、在德、智、体、美等方面全面发展，是一项资助品学兼优家庭经济困难学生的助学金；</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（2）获得资助的学生从获奖之日起，如这一年度学习成绩排名位列专业前50%，将继续获得下一年度该项助学金资助资格；</w:t>
      </w:r>
    </w:p>
    <w:p>
      <w:pPr>
        <w:spacing w:line="360" w:lineRule="auto"/>
        <w:ind w:firstLine="643" w:firstLineChars="200"/>
        <w:rPr>
          <w:rFonts w:ascii="楷体" w:hAnsi="楷体" w:eastAsia="楷体"/>
          <w:b/>
          <w:bCs/>
          <w:sz w:val="32"/>
          <w:szCs w:val="32"/>
        </w:rPr>
      </w:pPr>
      <w:r>
        <w:rPr>
          <w:rFonts w:hint="eastAsia" w:ascii="楷体" w:hAnsi="楷体" w:eastAsia="楷体"/>
          <w:b/>
          <w:bCs/>
          <w:sz w:val="32"/>
          <w:szCs w:val="32"/>
        </w:rPr>
        <w:t>（三）其他说明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1.同一</w:t>
      </w:r>
      <w:r>
        <w:rPr>
          <w:rFonts w:ascii="仿宋" w:hAnsi="仿宋" w:eastAsia="仿宋"/>
          <w:sz w:val="32"/>
          <w:szCs w:val="32"/>
        </w:rPr>
        <w:t>评审年度内，</w:t>
      </w:r>
      <w:r>
        <w:rPr>
          <w:rFonts w:hint="eastAsia" w:ascii="仿宋" w:hAnsi="仿宋" w:eastAsia="仿宋"/>
          <w:sz w:val="32"/>
          <w:szCs w:val="32"/>
        </w:rPr>
        <w:t>杨咏曼奖学金与其他校内</w:t>
      </w:r>
      <w:r>
        <w:rPr>
          <w:rFonts w:ascii="仿宋" w:hAnsi="仿宋" w:eastAsia="仿宋"/>
          <w:sz w:val="32"/>
          <w:szCs w:val="32"/>
        </w:rPr>
        <w:t>奖学金</w:t>
      </w:r>
      <w:r>
        <w:rPr>
          <w:rFonts w:hint="eastAsia" w:ascii="仿宋" w:hAnsi="仿宋" w:eastAsia="仿宋"/>
          <w:sz w:val="32"/>
          <w:szCs w:val="32"/>
        </w:rPr>
        <w:t>不能兼得；</w:t>
      </w:r>
    </w:p>
    <w:p>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同一评奖年度内，学生原则上只能获得一项捐赠类专项助学金的资助。</w:t>
      </w:r>
    </w:p>
    <w:p>
      <w:pPr>
        <w:spacing w:line="360" w:lineRule="auto"/>
        <w:ind w:right="320"/>
        <w:jc w:val="right"/>
        <w:rPr>
          <w:rFonts w:ascii="仿宋" w:hAnsi="仿宋" w:eastAsia="仿宋"/>
          <w:sz w:val="32"/>
          <w:szCs w:val="32"/>
        </w:rPr>
      </w:pPr>
      <w:r>
        <w:rPr>
          <w:rFonts w:hint="eastAsia" w:ascii="仿宋" w:hAnsi="仿宋" w:eastAsia="仿宋"/>
          <w:sz w:val="32"/>
          <w:szCs w:val="32"/>
        </w:rPr>
        <w:t>上海交通大学外国语学院</w:t>
      </w:r>
    </w:p>
    <w:p>
      <w:pPr>
        <w:spacing w:line="360" w:lineRule="auto"/>
        <w:ind w:right="1600"/>
        <w:jc w:val="righ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2018年4月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317208"/>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05"/>
    <w:rsid w:val="00000454"/>
    <w:rsid w:val="000221AC"/>
    <w:rsid w:val="000279E6"/>
    <w:rsid w:val="0008091C"/>
    <w:rsid w:val="00095885"/>
    <w:rsid w:val="000C4D9B"/>
    <w:rsid w:val="000F2A78"/>
    <w:rsid w:val="00103AFA"/>
    <w:rsid w:val="00111265"/>
    <w:rsid w:val="001140E6"/>
    <w:rsid w:val="001332BC"/>
    <w:rsid w:val="001B6892"/>
    <w:rsid w:val="00207028"/>
    <w:rsid w:val="002C7A33"/>
    <w:rsid w:val="002D0594"/>
    <w:rsid w:val="00336262"/>
    <w:rsid w:val="00362154"/>
    <w:rsid w:val="0039368F"/>
    <w:rsid w:val="004238FF"/>
    <w:rsid w:val="00424440"/>
    <w:rsid w:val="00441F52"/>
    <w:rsid w:val="00474035"/>
    <w:rsid w:val="0048467B"/>
    <w:rsid w:val="00487CB7"/>
    <w:rsid w:val="004B5EE2"/>
    <w:rsid w:val="004D00C6"/>
    <w:rsid w:val="004D3FFE"/>
    <w:rsid w:val="004F72FC"/>
    <w:rsid w:val="0057197A"/>
    <w:rsid w:val="0058015F"/>
    <w:rsid w:val="00602FA7"/>
    <w:rsid w:val="006064DD"/>
    <w:rsid w:val="00631079"/>
    <w:rsid w:val="0063351D"/>
    <w:rsid w:val="0065561F"/>
    <w:rsid w:val="006A071E"/>
    <w:rsid w:val="00702570"/>
    <w:rsid w:val="007354EE"/>
    <w:rsid w:val="007622E5"/>
    <w:rsid w:val="00770F57"/>
    <w:rsid w:val="007973C2"/>
    <w:rsid w:val="007A4E39"/>
    <w:rsid w:val="007E5AC2"/>
    <w:rsid w:val="00824D64"/>
    <w:rsid w:val="0082595C"/>
    <w:rsid w:val="00864205"/>
    <w:rsid w:val="00881B3E"/>
    <w:rsid w:val="008B65E7"/>
    <w:rsid w:val="008D2788"/>
    <w:rsid w:val="008D4629"/>
    <w:rsid w:val="009038EF"/>
    <w:rsid w:val="00931D65"/>
    <w:rsid w:val="00933943"/>
    <w:rsid w:val="00950535"/>
    <w:rsid w:val="0096118A"/>
    <w:rsid w:val="00982528"/>
    <w:rsid w:val="009A71B1"/>
    <w:rsid w:val="00A22FEB"/>
    <w:rsid w:val="00A4049D"/>
    <w:rsid w:val="00A51CC9"/>
    <w:rsid w:val="00A77D80"/>
    <w:rsid w:val="00B10B28"/>
    <w:rsid w:val="00B156C4"/>
    <w:rsid w:val="00B82F2B"/>
    <w:rsid w:val="00BA27A7"/>
    <w:rsid w:val="00BB7DFA"/>
    <w:rsid w:val="00C564B1"/>
    <w:rsid w:val="00C5658C"/>
    <w:rsid w:val="00CB6195"/>
    <w:rsid w:val="00CD1463"/>
    <w:rsid w:val="00CF3F06"/>
    <w:rsid w:val="00D6473A"/>
    <w:rsid w:val="00D735F6"/>
    <w:rsid w:val="00D95C61"/>
    <w:rsid w:val="00DA111B"/>
    <w:rsid w:val="00DB11D8"/>
    <w:rsid w:val="00DB5794"/>
    <w:rsid w:val="00DC4CEC"/>
    <w:rsid w:val="00E04FCA"/>
    <w:rsid w:val="00E37D17"/>
    <w:rsid w:val="00ED140F"/>
    <w:rsid w:val="00F47BBA"/>
    <w:rsid w:val="00F7773D"/>
    <w:rsid w:val="00F9143B"/>
    <w:rsid w:val="17E15855"/>
    <w:rsid w:val="1AA72B49"/>
    <w:rsid w:val="236C40F4"/>
    <w:rsid w:val="283071CA"/>
    <w:rsid w:val="303005E4"/>
    <w:rsid w:val="52DB774C"/>
    <w:rsid w:val="77196453"/>
    <w:rsid w:val="78574C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列出段落1"/>
    <w:basedOn w:val="1"/>
    <w:qFormat/>
    <w:uiPriority w:val="34"/>
    <w:pPr>
      <w:ind w:firstLine="420" w:firstLineChars="200"/>
    </w:pPr>
  </w:style>
  <w:style w:type="character" w:customStyle="1" w:styleId="10">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238</Words>
  <Characters>1357</Characters>
  <Lines>11</Lines>
  <Paragraphs>3</Paragraphs>
  <ScaleCrop>false</ScaleCrop>
  <LinksUpToDate>false</LinksUpToDate>
  <CharactersWithSpaces>1592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2018-04-02T13:56:00Z</dcterms:created>
  <dc:creator>郭非</dc:creator>
  <cp:lastModifiedBy>任祝景</cp:lastModifiedBy>
  <cp:lastPrinted>2017-10-11T08:17:00Z</cp:lastPrinted>
  <dcterms:modified xsi:type="dcterms:W3CDTF">2018-04-10T01:38:42Z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